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FC89" w14:textId="77777777" w:rsidR="00EE3A98" w:rsidRDefault="00EE3A98" w:rsidP="0012309E">
      <w:pPr>
        <w:jc w:val="both"/>
        <w:rPr>
          <w:color w:val="000000"/>
        </w:rPr>
      </w:pPr>
    </w:p>
    <w:p w14:paraId="52C28FAB" w14:textId="178650BB" w:rsidR="006134AA" w:rsidRPr="00091E4B" w:rsidRDefault="00EE3A98" w:rsidP="00EE3A98">
      <w:pPr>
        <w:jc w:val="center"/>
        <w:rPr>
          <w:b/>
          <w:color w:val="000000"/>
          <w:sz w:val="22"/>
          <w:szCs w:val="22"/>
        </w:rPr>
      </w:pPr>
      <w:r w:rsidRPr="00091E4B">
        <w:rPr>
          <w:b/>
          <w:bCs/>
          <w:color w:val="000000"/>
          <w:sz w:val="22"/>
          <w:szCs w:val="22"/>
        </w:rPr>
        <w:t>ETAPAS</w:t>
      </w:r>
      <w:r w:rsidRPr="00091E4B">
        <w:rPr>
          <w:color w:val="000000"/>
          <w:sz w:val="22"/>
          <w:szCs w:val="22"/>
        </w:rPr>
        <w:t xml:space="preserve"> - </w:t>
      </w:r>
      <w:r w:rsidR="001E6D1C" w:rsidRPr="00091E4B">
        <w:rPr>
          <w:b/>
          <w:color w:val="000000"/>
          <w:sz w:val="22"/>
          <w:szCs w:val="22"/>
        </w:rPr>
        <w:t>PROCEDIMENTO DE IDENTIFICAÇÃO</w:t>
      </w:r>
      <w:r w:rsidR="00622CA3">
        <w:rPr>
          <w:b/>
          <w:color w:val="000000"/>
          <w:sz w:val="22"/>
          <w:szCs w:val="22"/>
        </w:rPr>
        <w:t xml:space="preserve">, </w:t>
      </w:r>
      <w:r w:rsidR="00930DFE" w:rsidRPr="00091E4B">
        <w:rPr>
          <w:b/>
          <w:color w:val="000000"/>
          <w:sz w:val="22"/>
          <w:szCs w:val="22"/>
        </w:rPr>
        <w:t>REGISTRO</w:t>
      </w:r>
      <w:r w:rsidR="00622CA3">
        <w:rPr>
          <w:b/>
          <w:color w:val="000000"/>
          <w:sz w:val="22"/>
          <w:szCs w:val="22"/>
        </w:rPr>
        <w:t xml:space="preserve"> E ELIMINAÇÃO </w:t>
      </w:r>
      <w:proofErr w:type="gramStart"/>
      <w:r w:rsidR="00622CA3">
        <w:rPr>
          <w:b/>
          <w:color w:val="000000"/>
          <w:sz w:val="22"/>
          <w:szCs w:val="22"/>
        </w:rPr>
        <w:t xml:space="preserve">DE </w:t>
      </w:r>
      <w:r w:rsidR="001E6D1C" w:rsidRPr="00091E4B">
        <w:rPr>
          <w:b/>
          <w:color w:val="000000"/>
          <w:sz w:val="22"/>
          <w:szCs w:val="22"/>
        </w:rPr>
        <w:t xml:space="preserve"> DOCUMENTOS</w:t>
      </w:r>
      <w:proofErr w:type="gramEnd"/>
      <w:r w:rsidR="001E6D1C" w:rsidRPr="00091E4B">
        <w:rPr>
          <w:b/>
          <w:color w:val="000000"/>
          <w:sz w:val="22"/>
          <w:szCs w:val="22"/>
        </w:rPr>
        <w:t xml:space="preserve"> ACUMULADOS</w:t>
      </w:r>
    </w:p>
    <w:p w14:paraId="26402FCC" w14:textId="7AB3CC2E" w:rsidR="00EE3A98" w:rsidRPr="00091E4B" w:rsidRDefault="00EE3A98" w:rsidP="006613DC">
      <w:pPr>
        <w:jc w:val="center"/>
        <w:rPr>
          <w:b/>
          <w:bCs/>
          <w:color w:val="000000"/>
          <w:sz w:val="22"/>
          <w:szCs w:val="22"/>
        </w:rPr>
      </w:pPr>
      <w:r w:rsidRPr="00091E4B">
        <w:rPr>
          <w:b/>
          <w:bCs/>
          <w:color w:val="000000"/>
          <w:sz w:val="22"/>
          <w:szCs w:val="22"/>
        </w:rPr>
        <w:t>2025</w:t>
      </w:r>
    </w:p>
    <w:p w14:paraId="63E827A5" w14:textId="5C45CB97" w:rsidR="001E6D1C" w:rsidRDefault="001E6D1C" w:rsidP="0012309E">
      <w:pPr>
        <w:jc w:val="both"/>
        <w:rPr>
          <w:color w:val="000000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456"/>
        <w:gridCol w:w="14931"/>
      </w:tblGrid>
      <w:tr w:rsidR="00EE3A98" w14:paraId="3B1E781E" w14:textId="77777777" w:rsidTr="00EE3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2DC3DE7A" w14:textId="0D0A55E9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31" w:type="dxa"/>
          </w:tcPr>
          <w:p w14:paraId="4E3AA6D1" w14:textId="57B64D8C" w:rsidR="00EE3A98" w:rsidRDefault="00EE3A98" w:rsidP="001230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Responder o </w:t>
            </w:r>
            <w:r w:rsidRPr="009477BC">
              <w:rPr>
                <w:color w:val="000000"/>
              </w:rPr>
              <w:t>Questionário de Seleção e Avaliação</w:t>
            </w:r>
            <w:r>
              <w:rPr>
                <w:color w:val="000000"/>
              </w:rPr>
              <w:t xml:space="preserve"> </w:t>
            </w:r>
            <w:r w:rsidRPr="00B833AA">
              <w:rPr>
                <w:color w:val="000000"/>
              </w:rPr>
              <w:t>de Documentos</w:t>
            </w:r>
            <w:r>
              <w:rPr>
                <w:color w:val="000000"/>
              </w:rPr>
              <w:t>;</w:t>
            </w:r>
          </w:p>
        </w:tc>
      </w:tr>
      <w:tr w:rsidR="00EE3A98" w14:paraId="10E3D7F8" w14:textId="77777777" w:rsidTr="00EE3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1AF2E8B9" w14:textId="608E8DE2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31" w:type="dxa"/>
          </w:tcPr>
          <w:p w14:paraId="73D6C22B" w14:textId="7851197D" w:rsidR="00EE3A98" w:rsidRDefault="00EE3A98" w:rsidP="001230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Contabilizar a quantidade de caixas selecionadas e avaliadas;</w:t>
            </w:r>
          </w:p>
        </w:tc>
      </w:tr>
      <w:tr w:rsidR="00EE3A98" w14:paraId="70547CC4" w14:textId="77777777" w:rsidTr="00EE3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0FE111C0" w14:textId="57E5F773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31" w:type="dxa"/>
          </w:tcPr>
          <w:p w14:paraId="48729F42" w14:textId="3F9F7F35" w:rsidR="00EE3A98" w:rsidRDefault="00EE3A98" w:rsidP="00EE3A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Inserir a data-limite dos conjuntos documentais que irão ser descartados (Exemplo: 1999 </w:t>
            </w:r>
            <w:proofErr w:type="gramStart"/>
            <w:r>
              <w:rPr>
                <w:color w:val="000000"/>
              </w:rPr>
              <w:t>à</w:t>
            </w:r>
            <w:proofErr w:type="gramEnd"/>
            <w:r>
              <w:rPr>
                <w:color w:val="000000"/>
              </w:rPr>
              <w:t xml:space="preserve"> 2003)</w:t>
            </w:r>
          </w:p>
        </w:tc>
      </w:tr>
      <w:tr w:rsidR="00EE3A98" w14:paraId="52A11CCF" w14:textId="77777777" w:rsidTr="00EE3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74436A94" w14:textId="2C52D7F6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31" w:type="dxa"/>
          </w:tcPr>
          <w:p w14:paraId="595CA7E0" w14:textId="7B4C900F" w:rsidR="00EE3A98" w:rsidRPr="00EE3A98" w:rsidRDefault="00EE3A98" w:rsidP="00EE3A9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Verificar se os conjuntos documentais </w:t>
            </w:r>
            <w:r w:rsidR="006613DC">
              <w:rPr>
                <w:color w:val="000000"/>
              </w:rPr>
              <w:t xml:space="preserve">que </w:t>
            </w:r>
            <w:r>
              <w:rPr>
                <w:color w:val="000000"/>
              </w:rPr>
              <w:t xml:space="preserve">já prescreveram ou se já não atendem mais as necessidades administrativas e contratuais </w:t>
            </w:r>
            <w:r w:rsidRPr="00794F38">
              <w:rPr>
                <w:color w:val="000000"/>
                <w:sz w:val="20"/>
              </w:rPr>
              <w:t>(Art. 11, Lei Estadual nº8.543 de 29/09/20217, Art. 6º Portaria 1428/2023/ADEPARÁ);</w:t>
            </w:r>
          </w:p>
        </w:tc>
      </w:tr>
      <w:tr w:rsidR="00EE3A98" w14:paraId="523E3484" w14:textId="77777777" w:rsidTr="00EE3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09DB0246" w14:textId="0133C267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31" w:type="dxa"/>
          </w:tcPr>
          <w:p w14:paraId="31F2FF70" w14:textId="0AFF82D6" w:rsidR="00EE3A98" w:rsidRDefault="00EE3A98" w:rsidP="001230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A documentação remanescente no acervo das unidades que apresentam caráter probante e informativo relevante devem estar acondicionadas em caixas </w:t>
            </w:r>
            <w:proofErr w:type="spellStart"/>
            <w:r>
              <w:rPr>
                <w:color w:val="000000"/>
              </w:rPr>
              <w:t>poliondas</w:t>
            </w:r>
            <w:proofErr w:type="spellEnd"/>
            <w:r>
              <w:rPr>
                <w:color w:val="000000"/>
              </w:rPr>
              <w:t xml:space="preserve"> e com etiquetas – “ARQUIVOS INTERMEDIÁRIOS”.</w:t>
            </w:r>
          </w:p>
        </w:tc>
      </w:tr>
      <w:tr w:rsidR="00EE3A98" w14:paraId="4D4FF135" w14:textId="77777777" w:rsidTr="00EE3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37719B13" w14:textId="39B58837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931" w:type="dxa"/>
          </w:tcPr>
          <w:p w14:paraId="1C56E9B1" w14:textId="7CEF4E02" w:rsidR="00EE3A98" w:rsidRDefault="00EE3A98" w:rsidP="001230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Os conjuntos documentais em desuso a serem eliminados deverão estar </w:t>
            </w:r>
            <w:r w:rsidR="006613DC">
              <w:rPr>
                <w:color w:val="000000"/>
              </w:rPr>
              <w:t>devidamente acondicionados sem expor dados ou informações de terceiros.</w:t>
            </w:r>
          </w:p>
        </w:tc>
      </w:tr>
      <w:tr w:rsidR="00EE3A98" w14:paraId="4F158230" w14:textId="77777777" w:rsidTr="00EE3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4BF9B2D0" w14:textId="04377290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931" w:type="dxa"/>
          </w:tcPr>
          <w:p w14:paraId="454DA73C" w14:textId="498BB636" w:rsidR="00EE3A98" w:rsidRDefault="00EE3A98" w:rsidP="001230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Os documentos físicos que permanecerem sob a custódia da unidade deverão ser </w:t>
            </w:r>
            <w:r w:rsidR="006613DC">
              <w:rPr>
                <w:color w:val="000000"/>
              </w:rPr>
              <w:t>relacionados em listagem</w:t>
            </w:r>
            <w:r>
              <w:rPr>
                <w:color w:val="000000"/>
              </w:rPr>
              <w:t xml:space="preserve"> </w:t>
            </w:r>
            <w:r w:rsidRPr="00794F38">
              <w:rPr>
                <w:color w:val="000000"/>
                <w:sz w:val="20"/>
              </w:rPr>
              <w:t>(Art.26, Lei Estadual mº8.543 de 29/09/2017</w:t>
            </w:r>
            <w:r>
              <w:rPr>
                <w:color w:val="000000"/>
                <w:sz w:val="20"/>
              </w:rPr>
              <w:t>)</w:t>
            </w:r>
            <w:r w:rsidRPr="00794F38">
              <w:rPr>
                <w:color w:val="000000"/>
                <w:sz w:val="20"/>
              </w:rPr>
              <w:t>;</w:t>
            </w:r>
          </w:p>
        </w:tc>
      </w:tr>
      <w:tr w:rsidR="00EE3A98" w14:paraId="5B9A088B" w14:textId="77777777" w:rsidTr="00EE3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6C373F91" w14:textId="5E32AF50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931" w:type="dxa"/>
          </w:tcPr>
          <w:p w14:paraId="1E8E7E8F" w14:textId="17F5653E" w:rsidR="00EE3A98" w:rsidRPr="00EE3A98" w:rsidRDefault="006613DC" w:rsidP="00EE3A9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Preencher </w:t>
            </w:r>
            <w:r w:rsidR="00EE3A98">
              <w:rPr>
                <w:color w:val="000000"/>
              </w:rPr>
              <w:t xml:space="preserve">a </w:t>
            </w:r>
            <w:r w:rsidR="00EE3A98" w:rsidRPr="009477BC">
              <w:rPr>
                <w:b/>
                <w:color w:val="000000"/>
              </w:rPr>
              <w:t>Relação de Eliminação</w:t>
            </w:r>
            <w:r>
              <w:rPr>
                <w:b/>
                <w:color w:val="000000"/>
              </w:rPr>
              <w:t>,</w:t>
            </w:r>
            <w:r w:rsidR="00EE3A98" w:rsidRPr="009477BC">
              <w:rPr>
                <w:b/>
                <w:color w:val="000000"/>
              </w:rPr>
              <w:t xml:space="preserve"> o Questionário de Seleção e Avaliação</w:t>
            </w:r>
            <w:r>
              <w:rPr>
                <w:b/>
                <w:color w:val="000000"/>
              </w:rPr>
              <w:t xml:space="preserve"> e o Termo de eliminação,</w:t>
            </w:r>
            <w:r w:rsidR="00EE3A98">
              <w:rPr>
                <w:color w:val="000000"/>
              </w:rPr>
              <w:t xml:space="preserve"> deve</w:t>
            </w:r>
            <w:r>
              <w:rPr>
                <w:color w:val="000000"/>
              </w:rPr>
              <w:t>m</w:t>
            </w:r>
            <w:r w:rsidR="00EE3A98">
              <w:rPr>
                <w:color w:val="000000"/>
              </w:rPr>
              <w:t xml:space="preserve"> ser protocolad</w:t>
            </w:r>
            <w:r>
              <w:rPr>
                <w:color w:val="000000"/>
              </w:rPr>
              <w:t>os</w:t>
            </w:r>
            <w:r w:rsidR="00EE3A98">
              <w:rPr>
                <w:color w:val="000000"/>
              </w:rPr>
              <w:t xml:space="preserve"> com a assinatura do gestor da unidade, e tramitad</w:t>
            </w:r>
            <w:r w:rsidR="004465FE">
              <w:rPr>
                <w:color w:val="000000"/>
              </w:rPr>
              <w:t>o</w:t>
            </w:r>
            <w:r w:rsidR="00EE3A98">
              <w:rPr>
                <w:color w:val="000000"/>
              </w:rPr>
              <w:t xml:space="preserve"> via PAE 4.0 para </w:t>
            </w:r>
            <w:r w:rsidR="004465FE">
              <w:rPr>
                <w:color w:val="000000"/>
              </w:rPr>
              <w:t>a</w:t>
            </w:r>
            <w:r w:rsidR="00EE3A98">
              <w:rPr>
                <w:color w:val="000000"/>
              </w:rPr>
              <w:t xml:space="preserve"> </w:t>
            </w:r>
            <w:r w:rsidR="00E97E1E" w:rsidRPr="00E97E1E">
              <w:rPr>
                <w:b/>
                <w:bCs/>
                <w:color w:val="000000"/>
              </w:rPr>
              <w:t>ACA – ARQUIVO CENTRAL DA ADEPARÁ</w:t>
            </w:r>
            <w:r w:rsidR="00EE3A98">
              <w:rPr>
                <w:color w:val="000000"/>
              </w:rPr>
              <w:t xml:space="preserve">. </w:t>
            </w:r>
            <w:r w:rsidR="00EE3A98" w:rsidRPr="00794F38">
              <w:rPr>
                <w:color w:val="000000"/>
                <w:sz w:val="20"/>
              </w:rPr>
              <w:t>(Art. 7º da Portaria nº1428/2023/ADEPARÁ DOE de 08/05/2023);</w:t>
            </w:r>
          </w:p>
        </w:tc>
      </w:tr>
      <w:tr w:rsidR="00EE3A98" w14:paraId="2A70C590" w14:textId="77777777" w:rsidTr="00EE3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69956259" w14:textId="597C8852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931" w:type="dxa"/>
          </w:tcPr>
          <w:p w14:paraId="22EAF2C9" w14:textId="3A0B7021" w:rsidR="00EE3A98" w:rsidRDefault="00EE3A98" w:rsidP="001230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E97E1E">
              <w:rPr>
                <w:color w:val="000000"/>
              </w:rPr>
              <w:t>ACA</w:t>
            </w:r>
            <w:r>
              <w:rPr>
                <w:color w:val="000000"/>
              </w:rPr>
              <w:t xml:space="preserve"> encaminhará a relação para a ciência das Diretoria</w:t>
            </w:r>
            <w:r w:rsidR="00E97E1E">
              <w:rPr>
                <w:color w:val="000000"/>
              </w:rPr>
              <w:t>/</w:t>
            </w:r>
            <w:r>
              <w:rPr>
                <w:color w:val="000000"/>
              </w:rPr>
              <w:t>DG) (Art. 11°, Portaria nº1428/2023/ADEPARÁ);</w:t>
            </w:r>
          </w:p>
        </w:tc>
      </w:tr>
      <w:tr w:rsidR="006613DC" w14:paraId="3FE0B5D1" w14:textId="77777777" w:rsidTr="00EE3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3E9338D6" w14:textId="1941DC45" w:rsidR="006613DC" w:rsidRDefault="006613DC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931" w:type="dxa"/>
          </w:tcPr>
          <w:p w14:paraId="30F847A1" w14:textId="2AABF3F6" w:rsidR="006613DC" w:rsidRDefault="006613DC" w:rsidP="001230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Proceder a eliminação dos documentos acumulados.</w:t>
            </w:r>
          </w:p>
        </w:tc>
      </w:tr>
      <w:tr w:rsidR="00EE3A98" w14:paraId="0A1B110B" w14:textId="77777777" w:rsidTr="00EE3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19527FBA" w14:textId="18F8451A" w:rsidR="00EE3A98" w:rsidRDefault="00EE3A98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31" w:type="dxa"/>
          </w:tcPr>
          <w:p w14:paraId="0CFABC6B" w14:textId="219FCD7E" w:rsidR="00EE3A98" w:rsidRDefault="00EE3A98" w:rsidP="001230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Finalizado o procedimento a </w:t>
            </w:r>
            <w:r w:rsidR="00E97E1E">
              <w:rPr>
                <w:color w:val="000000"/>
              </w:rPr>
              <w:t>ACA</w:t>
            </w:r>
            <w:r>
              <w:rPr>
                <w:color w:val="000000"/>
              </w:rPr>
              <w:t xml:space="preserve"> encaminhará uma cópia do Termo de Eliminação para o Arquivo Público do Estado do Pará (APEP/PA).</w:t>
            </w:r>
          </w:p>
        </w:tc>
      </w:tr>
      <w:tr w:rsidR="00235B6E" w14:paraId="5BB3C42A" w14:textId="77777777" w:rsidTr="00EE3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14:paraId="38E03C5B" w14:textId="3D27FC92" w:rsidR="00235B6E" w:rsidRDefault="00235B6E" w:rsidP="00123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931" w:type="dxa"/>
          </w:tcPr>
          <w:p w14:paraId="0D785078" w14:textId="3D673080" w:rsidR="00235B6E" w:rsidRDefault="00E97E1E" w:rsidP="001230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Anexar em processo o Relatório de </w:t>
            </w:r>
            <w:r w:rsidR="009B1AA3">
              <w:rPr>
                <w:color w:val="000000"/>
              </w:rPr>
              <w:t>Arquivístico de e</w:t>
            </w:r>
            <w:r>
              <w:rPr>
                <w:color w:val="000000"/>
              </w:rPr>
              <w:t>liminação de documentos</w:t>
            </w:r>
            <w:r w:rsidR="00B305A8">
              <w:rPr>
                <w:color w:val="000000"/>
              </w:rPr>
              <w:t xml:space="preserve">, juntamente com as </w:t>
            </w:r>
            <w:r w:rsidR="00B305A8" w:rsidRPr="009B1AA3">
              <w:rPr>
                <w:b/>
                <w:bCs/>
                <w:color w:val="000000"/>
              </w:rPr>
              <w:t>fotos</w:t>
            </w:r>
            <w:r w:rsidR="00091E4B" w:rsidRPr="009B1AA3">
              <w:rPr>
                <w:b/>
                <w:bCs/>
                <w:color w:val="000000"/>
              </w:rPr>
              <w:t xml:space="preserve"> (05 fotos</w:t>
            </w:r>
            <w:r w:rsidR="00091E4B">
              <w:rPr>
                <w:color w:val="000000"/>
              </w:rPr>
              <w:t>)</w:t>
            </w:r>
            <w:r w:rsidR="00B305A8">
              <w:rPr>
                <w:color w:val="000000"/>
              </w:rPr>
              <w:t xml:space="preserve"> dos documentos a serem eliminados </w:t>
            </w:r>
            <w:r>
              <w:rPr>
                <w:color w:val="000000"/>
              </w:rPr>
              <w:t xml:space="preserve">(modelo que será </w:t>
            </w:r>
            <w:r w:rsidR="004465FE">
              <w:rPr>
                <w:color w:val="000000"/>
              </w:rPr>
              <w:t xml:space="preserve">disponibilizado no SITE da </w:t>
            </w:r>
            <w:proofErr w:type="spellStart"/>
            <w:r w:rsidR="004465FE">
              <w:rPr>
                <w:color w:val="000000"/>
              </w:rPr>
              <w:t>adepará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20092DF7" w14:textId="77777777" w:rsidR="00A4713C" w:rsidRDefault="00A4713C" w:rsidP="001B3FD0">
      <w:pPr>
        <w:spacing w:line="360" w:lineRule="auto"/>
        <w:jc w:val="both"/>
        <w:rPr>
          <w:color w:val="000000"/>
        </w:rPr>
      </w:pPr>
    </w:p>
    <w:p w14:paraId="09DCB241" w14:textId="6A569375" w:rsidR="00176BAC" w:rsidRPr="00176BAC" w:rsidRDefault="00176BAC" w:rsidP="00176BAC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176BAC">
        <w:rPr>
          <w:b/>
          <w:bCs/>
          <w:color w:val="000000"/>
          <w:sz w:val="20"/>
          <w:szCs w:val="20"/>
        </w:rPr>
        <w:t>CLÉCIO DE MORAES CORRÊA</w:t>
      </w:r>
    </w:p>
    <w:p w14:paraId="5E8B1E25" w14:textId="5C2B707C" w:rsidR="00176BAC" w:rsidRPr="00176BAC" w:rsidRDefault="00176BAC" w:rsidP="00176BAC">
      <w:pPr>
        <w:spacing w:line="360" w:lineRule="auto"/>
        <w:jc w:val="center"/>
        <w:rPr>
          <w:color w:val="000000"/>
          <w:sz w:val="20"/>
          <w:szCs w:val="20"/>
        </w:rPr>
      </w:pPr>
      <w:r w:rsidRPr="00176BAC">
        <w:rPr>
          <w:color w:val="000000"/>
          <w:sz w:val="20"/>
          <w:szCs w:val="20"/>
        </w:rPr>
        <w:t>Coordenador do Arquivo Central da ADEPARÁ</w:t>
      </w:r>
      <w:r w:rsidR="00A71F95">
        <w:rPr>
          <w:color w:val="000000"/>
          <w:sz w:val="20"/>
          <w:szCs w:val="20"/>
        </w:rPr>
        <w:t xml:space="preserve"> (ACA)</w:t>
      </w:r>
    </w:p>
    <w:p w14:paraId="0053C0A4" w14:textId="558042F3" w:rsidR="00176BAC" w:rsidRPr="00176BAC" w:rsidRDefault="00176BAC" w:rsidP="00176BAC">
      <w:pPr>
        <w:spacing w:line="360" w:lineRule="auto"/>
        <w:jc w:val="center"/>
        <w:rPr>
          <w:color w:val="000000"/>
          <w:sz w:val="20"/>
          <w:szCs w:val="20"/>
        </w:rPr>
      </w:pPr>
      <w:r w:rsidRPr="00176BAC">
        <w:rPr>
          <w:color w:val="000000"/>
          <w:sz w:val="20"/>
          <w:szCs w:val="20"/>
        </w:rPr>
        <w:t>Portaria Nº 231 /2025 - ADEPARÁ, DE 31 DE JANEIRO DE 2025</w:t>
      </w:r>
    </w:p>
    <w:sectPr w:rsidR="00176BAC" w:rsidRPr="00176BAC" w:rsidSect="00CA69B5">
      <w:headerReference w:type="default" r:id="rId8"/>
      <w:headerReference w:type="first" r:id="rId9"/>
      <w:footerReference w:type="first" r:id="rId10"/>
      <w:pgSz w:w="16837" w:h="11905" w:orient="landscape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A8C2" w14:textId="77777777" w:rsidR="00662FC9" w:rsidRDefault="00662FC9">
      <w:r>
        <w:separator/>
      </w:r>
    </w:p>
  </w:endnote>
  <w:endnote w:type="continuationSeparator" w:id="0">
    <w:p w14:paraId="6D1BE3C2" w14:textId="77777777" w:rsidR="00662FC9" w:rsidRDefault="0066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041C" w14:textId="717DF761" w:rsidR="00A45B4E" w:rsidRPr="00A45B4E" w:rsidRDefault="00A45B4E">
    <w:pPr>
      <w:pStyle w:val="Rodap"/>
      <w:rPr>
        <w:sz w:val="16"/>
      </w:rPr>
    </w:pPr>
    <w:r w:rsidRPr="00A45B4E">
      <w:rPr>
        <w:sz w:val="16"/>
      </w:rPr>
      <w:t>Versão_</w:t>
    </w:r>
    <w:r w:rsidR="00041383">
      <w:rPr>
        <w:sz w:val="16"/>
      </w:rPr>
      <w:t>06_05_2025_</w:t>
    </w:r>
    <w:r w:rsidR="009B1AA3">
      <w:rPr>
        <w:sz w:val="16"/>
      </w:rPr>
      <w:t>ACA</w:t>
    </w:r>
    <w:r w:rsidRPr="00A45B4E">
      <w:rPr>
        <w:sz w:val="16"/>
      </w:rPr>
      <w:t>/ADEPARÁ</w:t>
    </w:r>
  </w:p>
  <w:p w14:paraId="3DB6547E" w14:textId="77777777" w:rsidR="00A45B4E" w:rsidRDefault="00A45B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4F70" w14:textId="77777777" w:rsidR="00662FC9" w:rsidRDefault="00662FC9">
      <w:r>
        <w:rPr>
          <w:color w:val="000000"/>
        </w:rPr>
        <w:separator/>
      </w:r>
    </w:p>
  </w:footnote>
  <w:footnote w:type="continuationSeparator" w:id="0">
    <w:p w14:paraId="472C599D" w14:textId="77777777" w:rsidR="00662FC9" w:rsidRDefault="0066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7429" w14:textId="77777777" w:rsidR="004963AC" w:rsidRDefault="004963AC">
    <w:pPr>
      <w:pStyle w:val="Cabealho"/>
      <w:tabs>
        <w:tab w:val="clear" w:pos="4419"/>
        <w:tab w:val="clear" w:pos="8838"/>
        <w:tab w:val="left" w:pos="7785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9571"/>
    </w:tblGrid>
    <w:tr w:rsidR="00436B17" w14:paraId="745A2338" w14:textId="77777777" w:rsidTr="00B3636C">
      <w:trPr>
        <w:trHeight w:val="841"/>
        <w:jc w:val="center"/>
      </w:trPr>
      <w:tc>
        <w:tcPr>
          <w:tcW w:w="9571" w:type="dxa"/>
        </w:tcPr>
        <w:p w14:paraId="5756368A" w14:textId="665AF529" w:rsidR="00436B17" w:rsidRDefault="00B43686" w:rsidP="00B3636C">
          <w:pPr>
            <w:jc w:val="center"/>
            <w:rPr>
              <w:b/>
              <w:noProof/>
              <w:lang w:val="pt-PT"/>
            </w:rPr>
          </w:pPr>
          <w:r>
            <w:rPr>
              <w:b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37752DE" wp14:editId="115F14F5">
                <wp:simplePos x="0" y="0"/>
                <wp:positionH relativeFrom="margin">
                  <wp:posOffset>2645410</wp:posOffset>
                </wp:positionH>
                <wp:positionV relativeFrom="paragraph">
                  <wp:posOffset>-60960</wp:posOffset>
                </wp:positionV>
                <wp:extent cx="516255" cy="603250"/>
                <wp:effectExtent l="0" t="0" r="0" b="6350"/>
                <wp:wrapNone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4E32B" w14:textId="77777777" w:rsidR="00B43686" w:rsidRDefault="00B43686" w:rsidP="00B3636C">
          <w:pPr>
            <w:jc w:val="center"/>
            <w:rPr>
              <w:b/>
              <w:noProof/>
              <w:lang w:val="pt-PT"/>
            </w:rPr>
          </w:pPr>
        </w:p>
        <w:p w14:paraId="65E4EA8F" w14:textId="77777777" w:rsidR="00B43686" w:rsidRDefault="00B43686" w:rsidP="00B43686">
          <w:pPr>
            <w:rPr>
              <w:b/>
              <w:noProof/>
              <w:lang w:val="pt-PT"/>
            </w:rPr>
          </w:pPr>
        </w:p>
        <w:p w14:paraId="158F5B75" w14:textId="77777777" w:rsidR="00436B17" w:rsidRPr="00B43686" w:rsidRDefault="00845C64" w:rsidP="00B3636C">
          <w:pPr>
            <w:jc w:val="center"/>
            <w:rPr>
              <w:bCs/>
              <w:noProof/>
              <w:sz w:val="20"/>
              <w:szCs w:val="20"/>
              <w:lang w:val="pt-PT"/>
            </w:rPr>
          </w:pPr>
          <w:r w:rsidRPr="00B43686">
            <w:rPr>
              <w:bCs/>
              <w:noProof/>
              <w:sz w:val="20"/>
              <w:szCs w:val="20"/>
              <w:lang w:val="pt-PT"/>
            </w:rPr>
            <w:t>GOVERNO DO ESTADO DO PARÁ</w:t>
          </w:r>
        </w:p>
        <w:p w14:paraId="7F0A8E1E" w14:textId="77777777" w:rsidR="00B43686" w:rsidRPr="00B43686" w:rsidRDefault="00B43686" w:rsidP="00B43686">
          <w:pPr>
            <w:suppressAutoHyphens w:val="0"/>
            <w:autoSpaceDN/>
            <w:jc w:val="center"/>
            <w:textAlignment w:val="auto"/>
            <w:rPr>
              <w:bCs/>
              <w:sz w:val="16"/>
              <w:szCs w:val="18"/>
              <w:lang w:eastAsia="pt-BR"/>
            </w:rPr>
          </w:pPr>
          <w:r w:rsidRPr="00B43686">
            <w:rPr>
              <w:bCs/>
              <w:sz w:val="16"/>
              <w:szCs w:val="18"/>
              <w:lang w:eastAsia="pt-BR"/>
            </w:rPr>
            <w:t xml:space="preserve">SECRETARIA DE ESTADO DE DESENVOLVIMENTOAGROPECUÁRIOE DA PESCA </w:t>
          </w:r>
        </w:p>
        <w:p w14:paraId="7DFC3A64" w14:textId="7F5AAC87" w:rsidR="00B43686" w:rsidRDefault="00B43686" w:rsidP="00B43686">
          <w:pPr>
            <w:suppressAutoHyphens w:val="0"/>
            <w:autoSpaceDN/>
            <w:jc w:val="center"/>
            <w:textAlignment w:val="auto"/>
            <w:rPr>
              <w:bCs/>
              <w:sz w:val="16"/>
              <w:szCs w:val="18"/>
              <w:lang w:eastAsia="pt-BR"/>
            </w:rPr>
          </w:pPr>
          <w:r w:rsidRPr="00B43686">
            <w:rPr>
              <w:bCs/>
              <w:sz w:val="16"/>
              <w:szCs w:val="18"/>
              <w:lang w:eastAsia="pt-BR"/>
            </w:rPr>
            <w:t>AGÊNCIA DE DEFESA AGROPECUÁRIA DO ESTADO DO PARÁ/ADEPARA</w:t>
          </w:r>
        </w:p>
        <w:p w14:paraId="5499A7A9" w14:textId="6DF88EF6" w:rsidR="00D517BF" w:rsidRPr="00B43686" w:rsidRDefault="00D517BF" w:rsidP="00B43686">
          <w:pPr>
            <w:suppressAutoHyphens w:val="0"/>
            <w:autoSpaceDN/>
            <w:jc w:val="center"/>
            <w:textAlignment w:val="auto"/>
            <w:rPr>
              <w:bCs/>
              <w:sz w:val="16"/>
              <w:szCs w:val="18"/>
              <w:lang w:eastAsia="pt-BR"/>
            </w:rPr>
          </w:pPr>
          <w:r>
            <w:rPr>
              <w:bCs/>
              <w:sz w:val="16"/>
              <w:szCs w:val="18"/>
              <w:lang w:eastAsia="pt-BR"/>
            </w:rPr>
            <w:t>DIRETORIA GERAL</w:t>
          </w:r>
        </w:p>
        <w:p w14:paraId="21772F31" w14:textId="581AF287" w:rsidR="00B43686" w:rsidRPr="00B43686" w:rsidRDefault="00316601" w:rsidP="000A2C97">
          <w:pPr>
            <w:suppressAutoHyphens w:val="0"/>
            <w:autoSpaceDN/>
            <w:jc w:val="center"/>
            <w:textAlignment w:val="auto"/>
            <w:rPr>
              <w:b/>
              <w:sz w:val="18"/>
              <w:szCs w:val="20"/>
              <w:lang w:eastAsia="pt-BR"/>
            </w:rPr>
          </w:pPr>
          <w:r>
            <w:rPr>
              <w:bCs/>
              <w:sz w:val="16"/>
              <w:szCs w:val="18"/>
              <w:lang w:eastAsia="pt-BR"/>
            </w:rPr>
            <w:t>ARQUIVO CENTRAL DA ADEPARÁ - ACA</w:t>
          </w:r>
        </w:p>
      </w:tc>
    </w:tr>
  </w:tbl>
  <w:p w14:paraId="08A56090" w14:textId="77777777" w:rsidR="00436B17" w:rsidRPr="00436B17" w:rsidRDefault="00436B17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3CF4"/>
    <w:multiLevelType w:val="hybridMultilevel"/>
    <w:tmpl w:val="855A59E0"/>
    <w:lvl w:ilvl="0" w:tplc="755AA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2DF2"/>
    <w:multiLevelType w:val="hybridMultilevel"/>
    <w:tmpl w:val="6A00E9CA"/>
    <w:lvl w:ilvl="0" w:tplc="9C8E7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CC"/>
    <w:rsid w:val="0001518C"/>
    <w:rsid w:val="000159B2"/>
    <w:rsid w:val="000202EB"/>
    <w:rsid w:val="00030CCF"/>
    <w:rsid w:val="00041383"/>
    <w:rsid w:val="00042B29"/>
    <w:rsid w:val="00056B50"/>
    <w:rsid w:val="00061855"/>
    <w:rsid w:val="00066B6D"/>
    <w:rsid w:val="0006740F"/>
    <w:rsid w:val="00074272"/>
    <w:rsid w:val="00082A23"/>
    <w:rsid w:val="00091E4B"/>
    <w:rsid w:val="000931FE"/>
    <w:rsid w:val="000953A0"/>
    <w:rsid w:val="000A00A4"/>
    <w:rsid w:val="000A2C97"/>
    <w:rsid w:val="000B0B2E"/>
    <w:rsid w:val="000B4145"/>
    <w:rsid w:val="000E5CFD"/>
    <w:rsid w:val="000F5647"/>
    <w:rsid w:val="0010200D"/>
    <w:rsid w:val="001137AC"/>
    <w:rsid w:val="00114C51"/>
    <w:rsid w:val="0012062B"/>
    <w:rsid w:val="00121312"/>
    <w:rsid w:val="00122112"/>
    <w:rsid w:val="0012309E"/>
    <w:rsid w:val="00123B56"/>
    <w:rsid w:val="001254AD"/>
    <w:rsid w:val="00126638"/>
    <w:rsid w:val="00127205"/>
    <w:rsid w:val="00146B8B"/>
    <w:rsid w:val="00163E8A"/>
    <w:rsid w:val="00176BAC"/>
    <w:rsid w:val="00182982"/>
    <w:rsid w:val="00185F0A"/>
    <w:rsid w:val="001910FF"/>
    <w:rsid w:val="00192488"/>
    <w:rsid w:val="001957CB"/>
    <w:rsid w:val="001A30CC"/>
    <w:rsid w:val="001A3DDB"/>
    <w:rsid w:val="001B3061"/>
    <w:rsid w:val="001B31D5"/>
    <w:rsid w:val="001B3FD0"/>
    <w:rsid w:val="001B67DB"/>
    <w:rsid w:val="001D335A"/>
    <w:rsid w:val="001E6B06"/>
    <w:rsid w:val="001E6D1C"/>
    <w:rsid w:val="001E7235"/>
    <w:rsid w:val="001F111F"/>
    <w:rsid w:val="001F78D6"/>
    <w:rsid w:val="00235B6E"/>
    <w:rsid w:val="0024380E"/>
    <w:rsid w:val="002568CE"/>
    <w:rsid w:val="00272F17"/>
    <w:rsid w:val="00287393"/>
    <w:rsid w:val="002A0EAA"/>
    <w:rsid w:val="002B07C9"/>
    <w:rsid w:val="002C26F7"/>
    <w:rsid w:val="002C38EE"/>
    <w:rsid w:val="002D1EA3"/>
    <w:rsid w:val="002D4143"/>
    <w:rsid w:val="002D68ED"/>
    <w:rsid w:val="002E401B"/>
    <w:rsid w:val="002E7D5C"/>
    <w:rsid w:val="003115C3"/>
    <w:rsid w:val="00316601"/>
    <w:rsid w:val="00325E69"/>
    <w:rsid w:val="003374AF"/>
    <w:rsid w:val="003509A1"/>
    <w:rsid w:val="00360B96"/>
    <w:rsid w:val="00361D17"/>
    <w:rsid w:val="00371749"/>
    <w:rsid w:val="003720B4"/>
    <w:rsid w:val="00376A20"/>
    <w:rsid w:val="00380F08"/>
    <w:rsid w:val="00386F70"/>
    <w:rsid w:val="003961B9"/>
    <w:rsid w:val="003A1F5A"/>
    <w:rsid w:val="003A4A59"/>
    <w:rsid w:val="003C0EDA"/>
    <w:rsid w:val="003C1E56"/>
    <w:rsid w:val="003D26CE"/>
    <w:rsid w:val="003D5EA7"/>
    <w:rsid w:val="003D6715"/>
    <w:rsid w:val="003F03A6"/>
    <w:rsid w:val="00431105"/>
    <w:rsid w:val="00436B17"/>
    <w:rsid w:val="00443432"/>
    <w:rsid w:val="004465FE"/>
    <w:rsid w:val="004633FA"/>
    <w:rsid w:val="00464860"/>
    <w:rsid w:val="00482A6E"/>
    <w:rsid w:val="004963AC"/>
    <w:rsid w:val="004A3543"/>
    <w:rsid w:val="004C6BDC"/>
    <w:rsid w:val="004D41F7"/>
    <w:rsid w:val="004D5096"/>
    <w:rsid w:val="004E4C44"/>
    <w:rsid w:val="005015AF"/>
    <w:rsid w:val="00507345"/>
    <w:rsid w:val="00554AE1"/>
    <w:rsid w:val="00560BA4"/>
    <w:rsid w:val="00577499"/>
    <w:rsid w:val="00581CEE"/>
    <w:rsid w:val="0058546E"/>
    <w:rsid w:val="00592027"/>
    <w:rsid w:val="005B3E9D"/>
    <w:rsid w:val="005C2B34"/>
    <w:rsid w:val="005C52C2"/>
    <w:rsid w:val="005D3B46"/>
    <w:rsid w:val="005D5040"/>
    <w:rsid w:val="005D5F43"/>
    <w:rsid w:val="005F5F90"/>
    <w:rsid w:val="005F696D"/>
    <w:rsid w:val="005F6FB9"/>
    <w:rsid w:val="00601FF7"/>
    <w:rsid w:val="0060451F"/>
    <w:rsid w:val="00605400"/>
    <w:rsid w:val="00605DEE"/>
    <w:rsid w:val="006134AA"/>
    <w:rsid w:val="00615B56"/>
    <w:rsid w:val="0062201B"/>
    <w:rsid w:val="00622CA3"/>
    <w:rsid w:val="00642C64"/>
    <w:rsid w:val="00643FFD"/>
    <w:rsid w:val="0066046C"/>
    <w:rsid w:val="006613DC"/>
    <w:rsid w:val="00662FC9"/>
    <w:rsid w:val="00681940"/>
    <w:rsid w:val="00686B0C"/>
    <w:rsid w:val="006879B1"/>
    <w:rsid w:val="006932E1"/>
    <w:rsid w:val="006A6086"/>
    <w:rsid w:val="006D31AC"/>
    <w:rsid w:val="006D4585"/>
    <w:rsid w:val="006F10F8"/>
    <w:rsid w:val="006F213C"/>
    <w:rsid w:val="006F22FE"/>
    <w:rsid w:val="006F3889"/>
    <w:rsid w:val="00702C8D"/>
    <w:rsid w:val="00711706"/>
    <w:rsid w:val="00712E5B"/>
    <w:rsid w:val="007153AA"/>
    <w:rsid w:val="007164BF"/>
    <w:rsid w:val="007254E8"/>
    <w:rsid w:val="00731A94"/>
    <w:rsid w:val="007340BA"/>
    <w:rsid w:val="00737D9E"/>
    <w:rsid w:val="007429F2"/>
    <w:rsid w:val="007545AD"/>
    <w:rsid w:val="0077325D"/>
    <w:rsid w:val="007903D8"/>
    <w:rsid w:val="00791300"/>
    <w:rsid w:val="0079400F"/>
    <w:rsid w:val="00794F38"/>
    <w:rsid w:val="007B44D3"/>
    <w:rsid w:val="007B51FE"/>
    <w:rsid w:val="007D469A"/>
    <w:rsid w:val="007E321A"/>
    <w:rsid w:val="007F427D"/>
    <w:rsid w:val="007F7B8E"/>
    <w:rsid w:val="00807983"/>
    <w:rsid w:val="00814E8D"/>
    <w:rsid w:val="00817E67"/>
    <w:rsid w:val="0082208E"/>
    <w:rsid w:val="008267D7"/>
    <w:rsid w:val="008312A3"/>
    <w:rsid w:val="00836A32"/>
    <w:rsid w:val="00845C64"/>
    <w:rsid w:val="008546BD"/>
    <w:rsid w:val="00876399"/>
    <w:rsid w:val="00881E60"/>
    <w:rsid w:val="0088236A"/>
    <w:rsid w:val="00896D52"/>
    <w:rsid w:val="008971EC"/>
    <w:rsid w:val="008A18F5"/>
    <w:rsid w:val="008B32F9"/>
    <w:rsid w:val="008D59ED"/>
    <w:rsid w:val="008D61BC"/>
    <w:rsid w:val="008F1E28"/>
    <w:rsid w:val="0090161A"/>
    <w:rsid w:val="009110C6"/>
    <w:rsid w:val="0091648B"/>
    <w:rsid w:val="0092379C"/>
    <w:rsid w:val="00925AE4"/>
    <w:rsid w:val="00930DFE"/>
    <w:rsid w:val="00940943"/>
    <w:rsid w:val="009459FC"/>
    <w:rsid w:val="00945EDD"/>
    <w:rsid w:val="009477BC"/>
    <w:rsid w:val="00982046"/>
    <w:rsid w:val="00985906"/>
    <w:rsid w:val="00990467"/>
    <w:rsid w:val="00991DB2"/>
    <w:rsid w:val="009959C6"/>
    <w:rsid w:val="009B0D0F"/>
    <w:rsid w:val="009B1AA3"/>
    <w:rsid w:val="009B701B"/>
    <w:rsid w:val="009D24E5"/>
    <w:rsid w:val="009E7CC0"/>
    <w:rsid w:val="009F3CB0"/>
    <w:rsid w:val="00A06948"/>
    <w:rsid w:val="00A11A8E"/>
    <w:rsid w:val="00A26F8C"/>
    <w:rsid w:val="00A35124"/>
    <w:rsid w:val="00A361AD"/>
    <w:rsid w:val="00A449ED"/>
    <w:rsid w:val="00A45B4E"/>
    <w:rsid w:val="00A4713C"/>
    <w:rsid w:val="00A62570"/>
    <w:rsid w:val="00A67E5B"/>
    <w:rsid w:val="00A70A19"/>
    <w:rsid w:val="00A71F95"/>
    <w:rsid w:val="00A7211C"/>
    <w:rsid w:val="00A830D2"/>
    <w:rsid w:val="00A90381"/>
    <w:rsid w:val="00AA029B"/>
    <w:rsid w:val="00AA66BC"/>
    <w:rsid w:val="00AB408A"/>
    <w:rsid w:val="00AC05FD"/>
    <w:rsid w:val="00AC095F"/>
    <w:rsid w:val="00AC6B67"/>
    <w:rsid w:val="00AD03D7"/>
    <w:rsid w:val="00AD050E"/>
    <w:rsid w:val="00AF54C8"/>
    <w:rsid w:val="00B07C5A"/>
    <w:rsid w:val="00B305A8"/>
    <w:rsid w:val="00B33065"/>
    <w:rsid w:val="00B3636C"/>
    <w:rsid w:val="00B43686"/>
    <w:rsid w:val="00B464C9"/>
    <w:rsid w:val="00B63C2D"/>
    <w:rsid w:val="00B66F69"/>
    <w:rsid w:val="00B71AFD"/>
    <w:rsid w:val="00B833AA"/>
    <w:rsid w:val="00B83B5B"/>
    <w:rsid w:val="00B868FE"/>
    <w:rsid w:val="00B91E3E"/>
    <w:rsid w:val="00BA5EE1"/>
    <w:rsid w:val="00BB5C33"/>
    <w:rsid w:val="00BE3F13"/>
    <w:rsid w:val="00BF0DC5"/>
    <w:rsid w:val="00BF1C92"/>
    <w:rsid w:val="00BF52DB"/>
    <w:rsid w:val="00BF5819"/>
    <w:rsid w:val="00C02DCC"/>
    <w:rsid w:val="00C0545D"/>
    <w:rsid w:val="00C16450"/>
    <w:rsid w:val="00C21D3D"/>
    <w:rsid w:val="00C247B3"/>
    <w:rsid w:val="00C24B3E"/>
    <w:rsid w:val="00C30C24"/>
    <w:rsid w:val="00C32FE1"/>
    <w:rsid w:val="00C5485C"/>
    <w:rsid w:val="00C648C7"/>
    <w:rsid w:val="00C7139C"/>
    <w:rsid w:val="00C72543"/>
    <w:rsid w:val="00C901CC"/>
    <w:rsid w:val="00C93BA1"/>
    <w:rsid w:val="00CA4EBC"/>
    <w:rsid w:val="00CA69B5"/>
    <w:rsid w:val="00CB5679"/>
    <w:rsid w:val="00CB77DE"/>
    <w:rsid w:val="00CC1E24"/>
    <w:rsid w:val="00CC353E"/>
    <w:rsid w:val="00CE2174"/>
    <w:rsid w:val="00CE2B9D"/>
    <w:rsid w:val="00D04453"/>
    <w:rsid w:val="00D06CF6"/>
    <w:rsid w:val="00D11419"/>
    <w:rsid w:val="00D11AC4"/>
    <w:rsid w:val="00D16F16"/>
    <w:rsid w:val="00D30058"/>
    <w:rsid w:val="00D33431"/>
    <w:rsid w:val="00D517BF"/>
    <w:rsid w:val="00D55252"/>
    <w:rsid w:val="00D6377F"/>
    <w:rsid w:val="00D80B7C"/>
    <w:rsid w:val="00D837C5"/>
    <w:rsid w:val="00D96220"/>
    <w:rsid w:val="00DB387C"/>
    <w:rsid w:val="00DC3791"/>
    <w:rsid w:val="00DD02B1"/>
    <w:rsid w:val="00DE713F"/>
    <w:rsid w:val="00DF0E57"/>
    <w:rsid w:val="00DF6855"/>
    <w:rsid w:val="00DF7CD6"/>
    <w:rsid w:val="00E10D5E"/>
    <w:rsid w:val="00E11D09"/>
    <w:rsid w:val="00E25747"/>
    <w:rsid w:val="00E2646E"/>
    <w:rsid w:val="00E3027B"/>
    <w:rsid w:val="00E31F2B"/>
    <w:rsid w:val="00E36BF2"/>
    <w:rsid w:val="00E47EAD"/>
    <w:rsid w:val="00E601CC"/>
    <w:rsid w:val="00E637E6"/>
    <w:rsid w:val="00E6580A"/>
    <w:rsid w:val="00E861E6"/>
    <w:rsid w:val="00E944AC"/>
    <w:rsid w:val="00E95FF3"/>
    <w:rsid w:val="00E97E1E"/>
    <w:rsid w:val="00EB1C29"/>
    <w:rsid w:val="00EB21B3"/>
    <w:rsid w:val="00EB3B4F"/>
    <w:rsid w:val="00EE1D33"/>
    <w:rsid w:val="00EE3A98"/>
    <w:rsid w:val="00F041F5"/>
    <w:rsid w:val="00F142E9"/>
    <w:rsid w:val="00F2485D"/>
    <w:rsid w:val="00F30E9F"/>
    <w:rsid w:val="00F404FD"/>
    <w:rsid w:val="00F50510"/>
    <w:rsid w:val="00F50912"/>
    <w:rsid w:val="00F511AA"/>
    <w:rsid w:val="00F70FCB"/>
    <w:rsid w:val="00F8067C"/>
    <w:rsid w:val="00F92727"/>
    <w:rsid w:val="00FE4CA8"/>
    <w:rsid w:val="00FE5100"/>
    <w:rsid w:val="00FE5D55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B06B9"/>
  <w15:docId w15:val="{FCE1B1AC-BF03-41D4-B1A8-F241D679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LO-Normal"/>
    <w:next w:val="LO-Normal"/>
    <w:pPr>
      <w:keepNext/>
      <w:tabs>
        <w:tab w:val="left" w:pos="0"/>
        <w:tab w:val="left" w:pos="18144"/>
      </w:tabs>
      <w:ind w:left="432" w:hanging="432"/>
      <w:jc w:val="center"/>
      <w:outlineLvl w:val="0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Corpodetexto">
    <w:name w:val="Body Text"/>
    <w:basedOn w:val="Normal"/>
    <w:pPr>
      <w:jc w:val="both"/>
    </w:pPr>
    <w:rPr>
      <w:sz w:val="16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LO-Normal">
    <w:name w:val="LO-Normal"/>
    <w:pPr>
      <w:suppressAutoHyphens/>
      <w:spacing w:line="100" w:lineRule="atLeast"/>
    </w:pPr>
    <w:rPr>
      <w:lang w:eastAsia="ar-SA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Forte">
    <w:name w:val="Strong"/>
    <w:basedOn w:val="Fontepargpadro"/>
    <w:rPr>
      <w:b/>
      <w:bCs/>
    </w:rPr>
  </w:style>
  <w:style w:type="character" w:styleId="Nmerodepgina">
    <w:name w:val="page number"/>
    <w:basedOn w:val="Fontepargpadro"/>
  </w:style>
  <w:style w:type="character" w:customStyle="1" w:styleId="Ttulo1Char">
    <w:name w:val="Título 1 Char"/>
    <w:basedOn w:val="Fontepargpadro"/>
    <w:rPr>
      <w:b/>
      <w:sz w:val="18"/>
      <w:lang w:eastAsia="ar-SA"/>
    </w:rPr>
  </w:style>
  <w:style w:type="character" w:customStyle="1" w:styleId="RodapChar">
    <w:name w:val="Rodapé Char"/>
    <w:basedOn w:val="Fontepargpadro"/>
    <w:uiPriority w:val="99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rPr>
      <w:sz w:val="16"/>
      <w:lang w:eastAsia="ar-SA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436B17"/>
    <w:rPr>
      <w:lang w:eastAsia="ar-SA"/>
    </w:rPr>
  </w:style>
  <w:style w:type="character" w:styleId="Hyperlink">
    <w:name w:val="Hyperlink"/>
    <w:rsid w:val="00436B1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EE3A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EAB2-D50B-4D27-91C8-9970DEA7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Sugestões para alteração da Resolução n° 7, de 1997</vt:lpstr>
    </vt:vector>
  </TitlesOfParts>
  <Company>UFSC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Sugestões para alteração da Resolução n° 7, de 1997</dc:title>
  <dc:creator>anaceleste</dc:creator>
  <cp:lastModifiedBy>CLÉCIO</cp:lastModifiedBy>
  <cp:revision>24</cp:revision>
  <cp:lastPrinted>2023-05-30T16:20:00Z</cp:lastPrinted>
  <dcterms:created xsi:type="dcterms:W3CDTF">2024-09-12T15:54:00Z</dcterms:created>
  <dcterms:modified xsi:type="dcterms:W3CDTF">2025-05-06T16:14:00Z</dcterms:modified>
</cp:coreProperties>
</file>